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D15882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D15882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D1588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410C9D" w:rsidP="0070228C">
            <w:pPr>
              <w:pStyle w:val="Heading2"/>
            </w:pPr>
            <w:r>
              <w:t>Mix and Match</w:t>
            </w:r>
          </w:p>
          <w:p w:rsidR="002D1ED8" w:rsidRPr="002D1ED8" w:rsidRDefault="004B5AA1" w:rsidP="002819F9">
            <w:pPr>
              <w:jc w:val="center"/>
            </w:pPr>
            <w:r>
              <w:t>Team Name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4B5AA1" w:rsidP="00B80FD4">
            <w:pPr>
              <w:jc w:val="center"/>
            </w:pPr>
            <w:r>
              <w:t>Fan and Pick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410C9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410C9D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666668" w:rsidRDefault="00666668" w:rsidP="00666668">
            <w:r>
              <w:t>Standard: 4-1-5, 4-1-6 and research standards from ELA common core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666668" w:rsidRDefault="00666668" w:rsidP="00666668">
            <w:pPr>
              <w:rPr>
                <w:sz w:val="20"/>
                <w:szCs w:val="20"/>
              </w:rPr>
            </w:pPr>
          </w:p>
          <w:p w:rsidR="00666668" w:rsidRDefault="00666668" w:rsidP="00666668">
            <w:r>
              <w:t>State project</w:t>
            </w:r>
          </w:p>
          <w:p w:rsidR="00666668" w:rsidRDefault="00666668" w:rsidP="00666668">
            <w:r>
              <w:t>Study states for map test</w:t>
            </w:r>
          </w:p>
          <w:p w:rsidR="00666668" w:rsidRDefault="00666668" w:rsidP="00666668"/>
          <w:p w:rsidR="00666668" w:rsidRDefault="00666668" w:rsidP="00666668">
            <w:r>
              <w:t>1:30- 2:00Writing: Thinking game – for main idea about state look at explanatory paragraphs for state report</w:t>
            </w:r>
          </w:p>
          <w:p w:rsidR="004B5AA1" w:rsidRPr="00A2688D" w:rsidRDefault="004B5AA1" w:rsidP="00666668"/>
        </w:tc>
        <w:tc>
          <w:tcPr>
            <w:tcW w:w="3405" w:type="dxa"/>
          </w:tcPr>
          <w:p w:rsidR="00410C9D" w:rsidRDefault="00410C9D" w:rsidP="00410C9D">
            <w:r>
              <w:t>Standard: 4-1-5, 4-1-6 and research standards from ELA common core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410C9D" w:rsidRDefault="00410C9D" w:rsidP="00410C9D">
            <w:pPr>
              <w:rPr>
                <w:sz w:val="20"/>
                <w:szCs w:val="20"/>
              </w:rPr>
            </w:pPr>
          </w:p>
          <w:p w:rsidR="00AE32D0" w:rsidRDefault="002C78CB" w:rsidP="00410C9D">
            <w:r>
              <w:t>State project</w:t>
            </w:r>
          </w:p>
          <w:p w:rsidR="0028595A" w:rsidRDefault="0028595A" w:rsidP="00410C9D">
            <w:r>
              <w:t>Study states for map test</w:t>
            </w:r>
          </w:p>
          <w:p w:rsidR="00410C9D" w:rsidRDefault="00410C9D" w:rsidP="00410C9D"/>
          <w:p w:rsidR="00410C9D" w:rsidRDefault="00410C9D" w:rsidP="00410C9D">
            <w:r>
              <w:t>1:30- 2:00Writing: Thinking game – for main idea about state</w:t>
            </w:r>
            <w:r w:rsidR="002C78CB">
              <w:t xml:space="preserve"> look</w:t>
            </w:r>
            <w:r>
              <w:t xml:space="preserve"> at explanatory paragraphs for state report</w:t>
            </w:r>
          </w:p>
          <w:p w:rsidR="00410C9D" w:rsidRPr="00904758" w:rsidRDefault="00410C9D" w:rsidP="00410C9D"/>
        </w:tc>
        <w:tc>
          <w:tcPr>
            <w:tcW w:w="329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410C9D" w:rsidRPr="00627F1C" w:rsidRDefault="00410C9D" w:rsidP="00410C9D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0949DC" w:rsidRPr="00FD5A77" w:rsidRDefault="002C78CB" w:rsidP="00666668">
            <w:proofErr w:type="spellStart"/>
            <w:r>
              <w:t>Reteach</w:t>
            </w:r>
            <w:proofErr w:type="spellEnd"/>
            <w:r>
              <w:t>/Enrich –</w:t>
            </w:r>
            <w:r w:rsidR="00666668">
              <w:t>Angle measurements including triangles</w:t>
            </w:r>
          </w:p>
        </w:tc>
        <w:tc>
          <w:tcPr>
            <w:tcW w:w="3405" w:type="dxa"/>
          </w:tcPr>
          <w:p w:rsidR="00AB13BE" w:rsidRPr="00DF5137" w:rsidRDefault="002C78CB" w:rsidP="00666668">
            <w:proofErr w:type="spellStart"/>
            <w:r>
              <w:t>Reteach</w:t>
            </w:r>
            <w:proofErr w:type="spellEnd"/>
            <w:r>
              <w:t>/Enrich –</w:t>
            </w:r>
            <w:r w:rsidR="00666668">
              <w:t>Angle measurements including triangles</w:t>
            </w:r>
          </w:p>
        </w:tc>
        <w:tc>
          <w:tcPr>
            <w:tcW w:w="3295" w:type="dxa"/>
          </w:tcPr>
          <w:p w:rsidR="00AB13BE" w:rsidRPr="00AC2637" w:rsidRDefault="002C78CB" w:rsidP="00666668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/Enrich – </w:t>
            </w:r>
            <w:r w:rsidR="00666668">
              <w:t>angle measurements including triangles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D15882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D15882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D15882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28595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28595A">
              <w:rPr>
                <w:rFonts w:ascii="Tahoma" w:hAnsi="Tahoma" w:cs="Tahoma"/>
                <w:b/>
                <w:bCs/>
              </w:rPr>
              <w:t>ocial Studies</w:t>
            </w:r>
          </w:p>
        </w:tc>
        <w:tc>
          <w:tcPr>
            <w:tcW w:w="2945" w:type="dxa"/>
          </w:tcPr>
          <w:p w:rsidR="0028595A" w:rsidRDefault="0028595A" w:rsidP="0028595A">
            <w:r>
              <w:t>Standard: 4-1-5, 4-1-6 and research standards from ELA common core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t xml:space="preserve">PO </w:t>
            </w:r>
            <w:r>
              <w:rPr>
                <w:sz w:val="20"/>
                <w:szCs w:val="20"/>
              </w:rPr>
              <w:t xml:space="preserve">Students will identify each state on US map. 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maps/charts/graphs to display geographic information.</w:t>
            </w:r>
          </w:p>
          <w:p w:rsidR="0028595A" w:rsidRDefault="0028595A" w:rsidP="0028595A">
            <w:pPr>
              <w:rPr>
                <w:sz w:val="20"/>
                <w:szCs w:val="20"/>
              </w:rPr>
            </w:pPr>
          </w:p>
          <w:p w:rsidR="0028595A" w:rsidRDefault="0028595A" w:rsidP="0028595A">
            <w:r>
              <w:t>Research and work on state projects</w:t>
            </w:r>
          </w:p>
          <w:p w:rsidR="0028595A" w:rsidRDefault="0028595A" w:rsidP="0028595A">
            <w:r>
              <w:t>Study states for map test</w:t>
            </w:r>
          </w:p>
          <w:p w:rsidR="0028595A" w:rsidRDefault="0028595A" w:rsidP="0028595A"/>
          <w:p w:rsidR="0028595A" w:rsidRDefault="0028595A" w:rsidP="0028595A">
            <w:r>
              <w:t>1:30- 2:00Writing: Thinking game – for main idea about state</w:t>
            </w:r>
          </w:p>
          <w:p w:rsidR="0028595A" w:rsidRDefault="0028595A" w:rsidP="0028595A">
            <w:r>
              <w:t>explanatory paragraphs for state report</w:t>
            </w: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B66542" w:rsidRDefault="0028595A" w:rsidP="00DD3AF0">
            <w:r>
              <w:rPr>
                <w:b/>
              </w:rPr>
              <w:t>Research and work on state project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AB13BE" w:rsidRPr="00DF5137" w:rsidRDefault="002C78CB" w:rsidP="00666668">
            <w:pPr>
              <w:rPr>
                <w:sz w:val="20"/>
                <w:szCs w:val="20"/>
              </w:rPr>
            </w:pPr>
            <w:proofErr w:type="spellStart"/>
            <w:r>
              <w:t>Reteach</w:t>
            </w:r>
            <w:proofErr w:type="spellEnd"/>
            <w:r>
              <w:t xml:space="preserve">/Enrich – </w:t>
            </w:r>
            <w:r w:rsidR="00A03B2E">
              <w:t xml:space="preserve">Reassess </w:t>
            </w:r>
            <w:r w:rsidR="00666668">
              <w:t>angle measurements including triangles</w:t>
            </w:r>
          </w:p>
        </w:tc>
        <w:tc>
          <w:tcPr>
            <w:tcW w:w="3405" w:type="dxa"/>
          </w:tcPr>
          <w:p w:rsidR="00052DB9" w:rsidRPr="00DF5137" w:rsidRDefault="00A03B2E" w:rsidP="00B66542">
            <w:r>
              <w:t xml:space="preserve">No </w:t>
            </w:r>
            <w:proofErr w:type="spellStart"/>
            <w:r>
              <w:t>reteach</w:t>
            </w:r>
            <w:proofErr w:type="spellEnd"/>
            <w:r>
              <w:t xml:space="preserve"> – early release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 xml:space="preserve">KRAUSE </w:t>
    </w:r>
    <w:r w:rsidR="00666668">
      <w:t>May 5-May 9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56623"/>
    <w:rsid w:val="000949DC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8595A"/>
    <w:rsid w:val="002B1EA0"/>
    <w:rsid w:val="002B2010"/>
    <w:rsid w:val="002C78CB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10C9D"/>
    <w:rsid w:val="00432A72"/>
    <w:rsid w:val="00456FCB"/>
    <w:rsid w:val="004A2F21"/>
    <w:rsid w:val="004A7873"/>
    <w:rsid w:val="004B1B04"/>
    <w:rsid w:val="004B5AA1"/>
    <w:rsid w:val="004C31EE"/>
    <w:rsid w:val="004D12D7"/>
    <w:rsid w:val="004D2217"/>
    <w:rsid w:val="00513BEE"/>
    <w:rsid w:val="005243CD"/>
    <w:rsid w:val="005263BD"/>
    <w:rsid w:val="00532B13"/>
    <w:rsid w:val="005717AB"/>
    <w:rsid w:val="00587A09"/>
    <w:rsid w:val="00595E3D"/>
    <w:rsid w:val="005B532A"/>
    <w:rsid w:val="005B6601"/>
    <w:rsid w:val="005D1ADB"/>
    <w:rsid w:val="005E50F9"/>
    <w:rsid w:val="005F0DB7"/>
    <w:rsid w:val="005F2932"/>
    <w:rsid w:val="0060086A"/>
    <w:rsid w:val="0060498A"/>
    <w:rsid w:val="006147DA"/>
    <w:rsid w:val="006148A0"/>
    <w:rsid w:val="00627F1C"/>
    <w:rsid w:val="00666668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100E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03B2E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32930"/>
    <w:rsid w:val="00B42893"/>
    <w:rsid w:val="00B64841"/>
    <w:rsid w:val="00B66542"/>
    <w:rsid w:val="00B80FD4"/>
    <w:rsid w:val="00B8313B"/>
    <w:rsid w:val="00BB1EF0"/>
    <w:rsid w:val="00BC082E"/>
    <w:rsid w:val="00BE1BD8"/>
    <w:rsid w:val="00C030FF"/>
    <w:rsid w:val="00C15098"/>
    <w:rsid w:val="00C16B9D"/>
    <w:rsid w:val="00C54E5C"/>
    <w:rsid w:val="00C6142C"/>
    <w:rsid w:val="00C62484"/>
    <w:rsid w:val="00CB1070"/>
    <w:rsid w:val="00CD1B93"/>
    <w:rsid w:val="00D01737"/>
    <w:rsid w:val="00D15882"/>
    <w:rsid w:val="00D31B68"/>
    <w:rsid w:val="00D502F3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2014-05-03T20:40:00Z</dcterms:created>
  <dcterms:modified xsi:type="dcterms:W3CDTF">2014-05-03T20:40:00Z</dcterms:modified>
</cp:coreProperties>
</file>